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F42A8">
      <w:pPr>
        <w:jc w:val="center"/>
        <w:rPr>
          <w:rFonts w:hint="default" w:ascii="宋体" w:hAnsi="宋体" w:eastAsia="宋体"/>
          <w:b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/>
          <w:b/>
          <w:sz w:val="30"/>
          <w:szCs w:val="30"/>
          <w:u w:val="single"/>
          <w:lang w:val="en-US" w:eastAsia="zh-CN"/>
        </w:rPr>
        <w:t xml:space="preserve">   雷波县梯戈瓦杂姑矿业有限责任公司花椒坪矿段生活区、拦渣坝、挡土墙、边坡工程勘察 </w:t>
      </w:r>
    </w:p>
    <w:p w14:paraId="538860BF">
      <w:pPr>
        <w:jc w:val="center"/>
        <w:rPr>
          <w:rFonts w:hint="eastAsia" w:ascii="宋体" w:hAnsi="宋体" w:eastAsia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sz w:val="30"/>
          <w:szCs w:val="30"/>
        </w:rPr>
        <w:t>项目劳务询价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书</w:t>
      </w:r>
    </w:p>
    <w:p w14:paraId="3C167550">
      <w:pPr>
        <w:jc w:val="center"/>
        <w:rPr>
          <w:rFonts w:ascii="宋体" w:hAnsi="宋体" w:eastAsia="宋体"/>
          <w:b/>
          <w:sz w:val="32"/>
          <w:szCs w:val="32"/>
        </w:rPr>
      </w:pPr>
    </w:p>
    <w:p w14:paraId="4A299EF8">
      <w:pPr>
        <w:ind w:firstLine="560" w:firstLineChars="200"/>
        <w:jc w:val="left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  <w:lang w:eastAsia="zh-CN"/>
        </w:rPr>
        <w:t>因</w:t>
      </w:r>
      <w:r>
        <w:rPr>
          <w:rFonts w:hint="eastAsia" w:ascii="宋体" w:hAnsi="宋体" w:eastAsia="宋体"/>
          <w:sz w:val="28"/>
          <w:u w:val="single"/>
          <w:lang w:val="en-US" w:eastAsia="zh-CN"/>
        </w:rPr>
        <w:t xml:space="preserve">   雷波县梯戈瓦杂姑矿业有限责任公司花椒坪矿段生活区、拦渣坝、挡土墙、边坡工程勘察   </w:t>
      </w:r>
      <w:r>
        <w:rPr>
          <w:rFonts w:hint="eastAsia" w:ascii="宋体" w:hAnsi="宋体" w:eastAsia="宋体"/>
          <w:sz w:val="28"/>
        </w:rPr>
        <w:t>项目需要，现邀请各符合资格条件的承包商对该项目的钻探工作进行报价，若有意向参与该项目报价，</w:t>
      </w:r>
      <w:r>
        <w:rPr>
          <w:rFonts w:hint="eastAsia" w:ascii="宋体" w:hAnsi="宋体" w:eastAsia="宋体"/>
          <w:color w:val="000000"/>
          <w:sz w:val="28"/>
          <w:szCs w:val="20"/>
        </w:rPr>
        <w:t>请于</w:t>
      </w:r>
      <w:r>
        <w:rPr>
          <w:rFonts w:hint="eastAsia" w:ascii="宋体" w:hAnsi="宋体" w:eastAsia="宋体"/>
          <w:color w:val="000000"/>
          <w:sz w:val="28"/>
          <w:szCs w:val="2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sz w:val="28"/>
          <w:szCs w:val="20"/>
          <w:u w:val="single"/>
          <w:lang w:val="en-US" w:eastAsia="zh-CN"/>
        </w:rPr>
        <w:t>2025</w:t>
      </w:r>
      <w:r>
        <w:rPr>
          <w:rFonts w:hint="eastAsia" w:ascii="宋体" w:hAnsi="宋体" w:eastAsia="宋体"/>
          <w:color w:val="000000"/>
          <w:sz w:val="28"/>
          <w:szCs w:val="20"/>
          <w:u w:val="single"/>
        </w:rPr>
        <w:t>年</w:t>
      </w:r>
      <w:r>
        <w:rPr>
          <w:rFonts w:ascii="宋体" w:hAnsi="宋体" w:eastAsia="宋体"/>
          <w:color w:val="000000"/>
          <w:sz w:val="28"/>
          <w:szCs w:val="2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sz w:val="28"/>
          <w:szCs w:val="20"/>
          <w:u w:val="single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  <w:u w:val="single"/>
        </w:rPr>
        <w:t>月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 xml:space="preserve"> 13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u w:val="single"/>
        </w:rPr>
        <w:t xml:space="preserve">日下午 </w:t>
      </w:r>
      <w:r>
        <w:rPr>
          <w:rFonts w:ascii="宋体" w:hAnsi="宋体" w:eastAsia="宋体"/>
          <w:sz w:val="28"/>
          <w:szCs w:val="28"/>
          <w:u w:val="single"/>
        </w:rPr>
        <w:t>1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>7</w:t>
      </w:r>
      <w:r>
        <w:rPr>
          <w:rFonts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点前将盖章的报价表发送至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136040670@qq.com</w:t>
      </w:r>
      <w:r>
        <w:rPr>
          <w:rFonts w:hint="eastAsia" w:ascii="宋体" w:hAnsi="宋体" w:eastAsia="宋体"/>
          <w:sz w:val="28"/>
          <w:szCs w:val="28"/>
        </w:rPr>
        <w:t>，报价表格式见附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件</w:t>
      </w:r>
      <w:r>
        <w:rPr>
          <w:rFonts w:hint="eastAsia" w:ascii="宋体" w:hAnsi="宋体" w:eastAsia="宋体"/>
          <w:sz w:val="28"/>
          <w:szCs w:val="28"/>
        </w:rPr>
        <w:t>1。</w:t>
      </w:r>
    </w:p>
    <w:p w14:paraId="5D3F3422">
      <w:pPr>
        <w:ind w:firstLine="560" w:firstLineChars="200"/>
        <w:jc w:val="left"/>
        <w:rPr>
          <w:rFonts w:hint="default" w:ascii="宋体" w:hAnsi="宋体" w:eastAsia="宋体"/>
          <w:color w:val="000000"/>
          <w:sz w:val="28"/>
          <w:szCs w:val="20"/>
          <w:lang w:val="en-US" w:eastAsia="zh-CN"/>
        </w:rPr>
      </w:pPr>
      <w:r>
        <w:rPr>
          <w:rFonts w:hint="eastAsia" w:ascii="宋体" w:hAnsi="宋体" w:eastAsia="宋体"/>
          <w:sz w:val="28"/>
        </w:rPr>
        <w:t>该项目位于</w:t>
      </w:r>
      <w:r>
        <w:rPr>
          <w:rFonts w:hint="eastAsia" w:ascii="宋体" w:hAnsi="宋体" w:eastAsia="宋体"/>
          <w:sz w:val="28"/>
          <w:u w:val="single"/>
          <w:lang w:val="en-US" w:eastAsia="zh-CN"/>
        </w:rPr>
        <w:t xml:space="preserve">   四川省凉山州雷波县  </w:t>
      </w:r>
      <w:r>
        <w:rPr>
          <w:rFonts w:hint="eastAsia" w:ascii="宋体" w:hAnsi="宋体" w:eastAsia="宋体"/>
          <w:sz w:val="28"/>
        </w:rPr>
        <w:t>，勘察区</w:t>
      </w:r>
      <w:r>
        <w:rPr>
          <w:rFonts w:hint="eastAsia" w:ascii="宋体" w:hAnsi="宋体" w:eastAsia="宋体"/>
          <w:sz w:val="28"/>
          <w:lang w:val="en-US" w:eastAsia="zh-CN"/>
        </w:rPr>
        <w:t>属</w:t>
      </w:r>
      <w:r>
        <w:rPr>
          <w:rFonts w:hint="eastAsia" w:ascii="宋体" w:hAnsi="宋体" w:eastAsia="宋体"/>
          <w:sz w:val="28"/>
        </w:rPr>
        <w:t>于四川盆地西南缘的小凉山，地处川、滇边界，区内最高处位于拟建场地高位水池，标高约1793m，最低为拦渣坝，标高约1380m，相对高差约413m，属高中山强烈切割地貌。</w:t>
      </w:r>
      <w:r>
        <w:rPr>
          <w:rFonts w:hint="eastAsia" w:ascii="宋体" w:hAnsi="宋体" w:eastAsia="宋体"/>
          <w:color w:val="000000"/>
          <w:sz w:val="28"/>
          <w:szCs w:val="20"/>
        </w:rPr>
        <w:t>本次勘察共布置钻孔</w:t>
      </w:r>
      <w:r>
        <w:rPr>
          <w:rFonts w:hint="eastAsia" w:ascii="宋体" w:hAnsi="宋体" w:eastAsia="宋体"/>
          <w:color w:val="000000"/>
          <w:sz w:val="28"/>
          <w:szCs w:val="20"/>
          <w:lang w:eastAsia="zh-CN"/>
        </w:rPr>
        <w:t>约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/>
          <w:sz w:val="28"/>
          <w:szCs w:val="20"/>
          <w:u w:val="single"/>
          <w:lang w:val="en-US" w:eastAsia="zh-CN"/>
        </w:rPr>
        <w:t xml:space="preserve"> 57   </w:t>
      </w:r>
      <w:r>
        <w:rPr>
          <w:rFonts w:hint="eastAsia" w:ascii="宋体" w:hAnsi="宋体" w:eastAsia="宋体"/>
          <w:color w:val="000000"/>
          <w:sz w:val="28"/>
          <w:szCs w:val="20"/>
        </w:rPr>
        <w:t>个，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暂定</w:t>
      </w:r>
      <w:r>
        <w:rPr>
          <w:rFonts w:hint="eastAsia" w:ascii="宋体" w:hAnsi="宋体" w:eastAsia="宋体"/>
          <w:color w:val="000000"/>
          <w:sz w:val="28"/>
          <w:szCs w:val="20"/>
        </w:rPr>
        <w:t>进尺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/>
          <w:sz w:val="28"/>
          <w:szCs w:val="20"/>
          <w:u w:val="single"/>
          <w:lang w:val="en-US" w:eastAsia="zh-CN"/>
        </w:rPr>
        <w:t xml:space="preserve"> 1000 </w:t>
      </w:r>
      <w:r>
        <w:rPr>
          <w:rFonts w:ascii="宋体" w:hAnsi="宋体" w:eastAsia="宋体"/>
          <w:color w:val="000000"/>
          <w:sz w:val="28"/>
          <w:szCs w:val="20"/>
        </w:rPr>
        <w:t>m</w:t>
      </w:r>
      <w:r>
        <w:rPr>
          <w:rFonts w:hint="eastAsia" w:ascii="宋体" w:hAnsi="宋体" w:eastAsia="宋体"/>
          <w:color w:val="000000"/>
          <w:sz w:val="28"/>
          <w:szCs w:val="20"/>
          <w:lang w:eastAsia="zh-CN"/>
        </w:rPr>
        <w:t>，最终以甲方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布置确定</w:t>
      </w:r>
      <w:r>
        <w:rPr>
          <w:rFonts w:hint="eastAsia" w:ascii="宋体" w:hAnsi="宋体" w:eastAsia="宋体"/>
          <w:color w:val="000000"/>
          <w:sz w:val="28"/>
          <w:szCs w:val="20"/>
          <w:lang w:eastAsia="zh-CN"/>
        </w:rPr>
        <w:t>为准</w:t>
      </w:r>
      <w:r>
        <w:rPr>
          <w:rFonts w:hint="eastAsia" w:ascii="宋体" w:hAnsi="宋体" w:eastAsia="宋体"/>
          <w:color w:val="000000"/>
          <w:sz w:val="28"/>
          <w:szCs w:val="20"/>
        </w:rPr>
        <w:t>。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具体技术</w:t>
      </w:r>
      <w:r>
        <w:rPr>
          <w:rFonts w:hint="eastAsia" w:ascii="宋体" w:hAnsi="宋体" w:eastAsia="宋体"/>
          <w:sz w:val="28"/>
          <w:lang w:val="en-US" w:eastAsia="zh-CN"/>
        </w:rPr>
        <w:t>要求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及工期详见附件2。项目场地卫星图详见附件3</w:t>
      </w:r>
      <w:r>
        <w:rPr>
          <w:rFonts w:hint="eastAsia" w:ascii="宋体" w:hAnsi="宋体" w:eastAsia="宋体"/>
          <w:color w:val="000000"/>
          <w:sz w:val="28"/>
          <w:szCs w:val="20"/>
        </w:rPr>
        <w:t>。</w:t>
      </w:r>
    </w:p>
    <w:p w14:paraId="4503ED5A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  <w:lang w:val="en-US" w:eastAsia="zh-CN"/>
        </w:rPr>
        <w:t>本</w:t>
      </w:r>
      <w:r>
        <w:rPr>
          <w:rFonts w:hint="eastAsia" w:ascii="宋体" w:hAnsi="宋体" w:eastAsia="宋体"/>
          <w:sz w:val="28"/>
        </w:rPr>
        <w:t>项目成交方法采用最低价法，满足询价文件的实质性要求，按照最终报价由低到高的顺序推荐成交承包商。</w:t>
      </w:r>
    </w:p>
    <w:p w14:paraId="1F1871A4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承包商应满足如下资格要求：</w:t>
      </w:r>
    </w:p>
    <w:p w14:paraId="73200978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（1）承包商须具有有效的营业执照；承包商必须是在中华人民共和国依法注册的、具有法人资格、具有独立承担民事责任的能力的企业或其他组织，并加盖公章；</w:t>
      </w:r>
    </w:p>
    <w:p w14:paraId="0043D4DF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（</w:t>
      </w:r>
      <w:r>
        <w:rPr>
          <w:rFonts w:hint="eastAsia" w:ascii="宋体" w:hAnsi="宋体" w:eastAsia="宋体"/>
          <w:sz w:val="28"/>
          <w:lang w:val="en-US" w:eastAsia="zh-CN"/>
        </w:rPr>
        <w:t>2</w:t>
      </w:r>
      <w:r>
        <w:rPr>
          <w:rFonts w:hint="eastAsia" w:ascii="宋体" w:hAnsi="宋体" w:eastAsia="宋体"/>
          <w:sz w:val="28"/>
        </w:rPr>
        <w:t>）从2021年起，近三年未被列为失信被执行人（查询渠道：“信用中国”网站（网站（www.creditchina.gov.cn））；</w:t>
      </w:r>
    </w:p>
    <w:p w14:paraId="5EA8176E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（</w:t>
      </w:r>
      <w:r>
        <w:rPr>
          <w:rFonts w:hint="eastAsia" w:ascii="宋体" w:hAnsi="宋体" w:eastAsia="宋体"/>
          <w:sz w:val="28"/>
          <w:lang w:val="en-US" w:eastAsia="zh-CN"/>
        </w:rPr>
        <w:t>3</w:t>
      </w:r>
      <w:r>
        <w:rPr>
          <w:rFonts w:hint="eastAsia" w:ascii="宋体" w:hAnsi="宋体" w:eastAsia="宋体"/>
          <w:sz w:val="28"/>
        </w:rPr>
        <w:t>）从2021年起，近三年未被列入重大税收违法案件当事人名单、政府采购严重违法失信行为记录名单（查询渠道：（www.chinatax.gov.cn）、（www.ccgp.gov.cn））；</w:t>
      </w:r>
    </w:p>
    <w:p w14:paraId="641D407A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（</w:t>
      </w:r>
      <w:r>
        <w:rPr>
          <w:rFonts w:hint="eastAsia" w:ascii="宋体" w:hAnsi="宋体" w:eastAsia="宋体"/>
          <w:sz w:val="28"/>
          <w:lang w:val="en-US" w:eastAsia="zh-CN"/>
        </w:rPr>
        <w:t>4</w:t>
      </w:r>
      <w:r>
        <w:rPr>
          <w:rFonts w:hint="eastAsia" w:ascii="宋体" w:hAnsi="宋体" w:eastAsia="宋体"/>
          <w:sz w:val="28"/>
        </w:rPr>
        <w:t>）本项目不接受联合体；</w:t>
      </w:r>
    </w:p>
    <w:p w14:paraId="2A6619D0">
      <w:pPr>
        <w:pStyle w:val="7"/>
        <w:ind w:firstLine="560"/>
        <w:jc w:val="lef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（</w:t>
      </w:r>
      <w:r>
        <w:rPr>
          <w:rFonts w:hint="eastAsia" w:ascii="宋体" w:hAnsi="宋体" w:eastAsia="宋体"/>
          <w:sz w:val="28"/>
          <w:lang w:val="en-US" w:eastAsia="zh-CN"/>
        </w:rPr>
        <w:t>5</w:t>
      </w:r>
      <w:r>
        <w:rPr>
          <w:rFonts w:hint="eastAsia" w:ascii="宋体" w:hAnsi="宋体" w:eastAsia="宋体"/>
          <w:sz w:val="28"/>
        </w:rPr>
        <w:t>）业绩要求：承包商近三年（2021年至今）至少具有三项工程勘察项目的</w:t>
      </w:r>
      <w:r>
        <w:rPr>
          <w:rFonts w:hint="eastAsia" w:ascii="宋体" w:hAnsi="宋体" w:eastAsia="宋体"/>
          <w:sz w:val="28"/>
          <w:lang w:val="en-US" w:eastAsia="zh-CN"/>
        </w:rPr>
        <w:t>劳务分包</w:t>
      </w:r>
      <w:r>
        <w:rPr>
          <w:rFonts w:hint="eastAsia" w:ascii="宋体" w:hAnsi="宋体" w:eastAsia="宋体"/>
          <w:sz w:val="28"/>
        </w:rPr>
        <w:t>业绩，且信誉良好，承包商报名时需提供满足要求的业绩的合同复印件，并加盖公章。</w:t>
      </w:r>
    </w:p>
    <w:p w14:paraId="433A16BE">
      <w:pPr>
        <w:pStyle w:val="7"/>
        <w:ind w:firstLine="560"/>
        <w:jc w:val="left"/>
        <w:rPr>
          <w:rFonts w:ascii="宋体" w:hAnsi="宋体" w:eastAsia="宋体"/>
          <w:color w:val="000000"/>
          <w:sz w:val="28"/>
          <w:szCs w:val="20"/>
        </w:rPr>
      </w:pPr>
      <w:r>
        <w:rPr>
          <w:rFonts w:hint="eastAsia" w:ascii="宋体" w:hAnsi="宋体" w:eastAsia="宋体"/>
          <w:sz w:val="28"/>
        </w:rPr>
        <w:t>联系人</w:t>
      </w:r>
      <w:r>
        <w:rPr>
          <w:rFonts w:hint="eastAsia" w:ascii="宋体" w:hAnsi="宋体" w:eastAsia="宋体"/>
          <w:color w:val="000000"/>
          <w:sz w:val="28"/>
          <w:szCs w:val="20"/>
        </w:rPr>
        <w:t>：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杨波 </w:t>
      </w:r>
      <w:r>
        <w:rPr>
          <w:rFonts w:ascii="宋体" w:hAnsi="宋体" w:eastAsia="宋体"/>
          <w:color w:val="000000"/>
          <w:sz w:val="28"/>
          <w:szCs w:val="20"/>
        </w:rPr>
        <w:t xml:space="preserve">  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/>
          <w:sz w:val="28"/>
          <w:szCs w:val="20"/>
        </w:rPr>
        <w:t>电话：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13467772878 </w:t>
      </w:r>
      <w:r>
        <w:rPr>
          <w:rFonts w:ascii="宋体" w:hAnsi="宋体" w:eastAsia="宋体"/>
          <w:color w:val="000000"/>
          <w:sz w:val="28"/>
          <w:szCs w:val="20"/>
        </w:rPr>
        <w:t xml:space="preserve">  </w:t>
      </w:r>
      <w:r>
        <w:rPr>
          <w:rFonts w:hint="eastAsia" w:ascii="宋体" w:hAnsi="宋体" w:eastAsia="宋体"/>
          <w:color w:val="000000"/>
          <w:sz w:val="28"/>
          <w:szCs w:val="20"/>
        </w:rPr>
        <w:t>邮箱：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136040670@qq.com</w:t>
      </w:r>
      <w:r>
        <w:rPr>
          <w:rFonts w:ascii="宋体" w:hAnsi="宋体" w:eastAsia="宋体"/>
          <w:color w:val="000000"/>
          <w:sz w:val="28"/>
          <w:szCs w:val="20"/>
        </w:rPr>
        <w:t xml:space="preserve">     </w:t>
      </w:r>
    </w:p>
    <w:p w14:paraId="08812A1E">
      <w:pPr>
        <w:autoSpaceDE w:val="0"/>
        <w:autoSpaceDN w:val="0"/>
        <w:spacing w:line="360" w:lineRule="auto"/>
        <w:ind w:firstLine="560" w:firstLineChars="200"/>
        <w:jc w:val="left"/>
        <w:rPr>
          <w:rFonts w:ascii="宋体" w:hAnsi="宋体" w:eastAsia="宋体"/>
          <w:color w:val="000000"/>
          <w:sz w:val="28"/>
          <w:szCs w:val="20"/>
        </w:rPr>
      </w:pP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>感谢</w:t>
      </w:r>
      <w:r>
        <w:rPr>
          <w:rFonts w:hint="eastAsia" w:ascii="宋体" w:hAnsi="宋体" w:eastAsia="宋体"/>
          <w:color w:val="000000"/>
          <w:sz w:val="28"/>
          <w:szCs w:val="20"/>
        </w:rPr>
        <w:t>参与！</w:t>
      </w:r>
    </w:p>
    <w:p w14:paraId="6B454F63">
      <w:pPr>
        <w:autoSpaceDE w:val="0"/>
        <w:autoSpaceDN w:val="0"/>
        <w:spacing w:line="360" w:lineRule="auto"/>
        <w:jc w:val="left"/>
        <w:rPr>
          <w:rFonts w:ascii="宋体" w:hAnsi="宋体" w:eastAsia="宋体"/>
          <w:color w:val="000000"/>
          <w:sz w:val="28"/>
          <w:szCs w:val="20"/>
        </w:rPr>
      </w:pPr>
    </w:p>
    <w:p w14:paraId="1F98FCA5">
      <w:pPr>
        <w:autoSpaceDE w:val="0"/>
        <w:autoSpaceDN w:val="0"/>
        <w:spacing w:line="360" w:lineRule="auto"/>
        <w:jc w:val="left"/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</w:pPr>
      <w:r>
        <w:rPr>
          <w:rFonts w:hint="eastAsia" w:ascii="宋体" w:hAnsi="宋体" w:eastAsia="宋体"/>
          <w:color w:val="000000"/>
          <w:sz w:val="28"/>
          <w:szCs w:val="20"/>
        </w:rPr>
        <w:t xml:space="preserve"> </w:t>
      </w:r>
      <w:r>
        <w:rPr>
          <w:rFonts w:ascii="宋体" w:hAnsi="宋体" w:eastAsia="宋体"/>
          <w:color w:val="000000"/>
          <w:sz w:val="28"/>
          <w:szCs w:val="20"/>
        </w:rPr>
        <w:t xml:space="preserve">                             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   </w:t>
      </w:r>
      <w:r>
        <w:rPr>
          <w:rFonts w:ascii="宋体" w:hAnsi="宋体" w:eastAsia="宋体"/>
          <w:color w:val="000000"/>
          <w:sz w:val="28"/>
          <w:szCs w:val="20"/>
        </w:rPr>
        <w:t xml:space="preserve">  </w:t>
      </w:r>
      <w:r>
        <w:rPr>
          <w:rFonts w:hint="eastAsia" w:ascii="宋体" w:hAnsi="宋体" w:eastAsia="宋体"/>
          <w:color w:val="000000"/>
          <w:sz w:val="28"/>
          <w:szCs w:val="20"/>
        </w:rPr>
        <w:t>中蓝长化工程科技有限公司</w:t>
      </w:r>
      <w:r>
        <w:rPr>
          <w:rFonts w:hint="eastAsia" w:ascii="宋体" w:hAnsi="宋体" w:eastAsia="宋体"/>
          <w:color w:val="000000"/>
          <w:sz w:val="28"/>
          <w:szCs w:val="20"/>
          <w:lang w:val="en-US" w:eastAsia="zh-CN"/>
        </w:rPr>
        <w:t xml:space="preserve"> </w:t>
      </w:r>
    </w:p>
    <w:p w14:paraId="7523B5EC">
      <w:pPr>
        <w:pStyle w:val="7"/>
        <w:ind w:firstLine="0" w:firstLineChars="0"/>
        <w:jc w:val="left"/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sectPr>
          <w:pgSz w:w="11906" w:h="16838"/>
          <w:pgMar w:top="1440" w:right="849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CN"/>
        </w:rPr>
        <w:t xml:space="preserve"> 2024年1月 6日</w:t>
      </w:r>
    </w:p>
    <w:tbl>
      <w:tblPr>
        <w:tblStyle w:val="4"/>
        <w:tblW w:w="9670" w:type="dxa"/>
        <w:tblInd w:w="0" w:type="dxa"/>
        <w:tblLayout w:type="fixed"/>
        <w:tblCellMar>
          <w:top w:w="15" w:type="dxa"/>
          <w:left w:w="108" w:type="dxa"/>
          <w:bottom w:w="15" w:type="dxa"/>
          <w:right w:w="108" w:type="dxa"/>
        </w:tblCellMar>
      </w:tblPr>
      <w:tblGrid>
        <w:gridCol w:w="1424"/>
        <w:gridCol w:w="1508"/>
        <w:gridCol w:w="1441"/>
        <w:gridCol w:w="1354"/>
        <w:gridCol w:w="1226"/>
        <w:gridCol w:w="2717"/>
      </w:tblGrid>
      <w:tr w14:paraId="539B5EF7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96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B09DA"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auto"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8"/>
                <w:szCs w:val="28"/>
                <w:lang w:eastAsia="zh-CN"/>
              </w:rPr>
              <w:t>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8"/>
                <w:szCs w:val="28"/>
                <w:lang w:val="en-US" w:eastAsia="zh-CN"/>
              </w:rPr>
              <w:t xml:space="preserve">件1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黑体" w:hAnsi="黑体" w:eastAsia="黑体" w:cs="宋体"/>
                <w:b/>
                <w:bCs/>
                <w:color w:val="auto"/>
                <w:kern w:val="0"/>
                <w:sz w:val="32"/>
                <w:szCs w:val="32"/>
              </w:rPr>
              <w:t>勘察钻探施工劳务外委报价表</w:t>
            </w:r>
          </w:p>
        </w:tc>
      </w:tr>
      <w:tr w14:paraId="6BF0DD1C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135E2">
            <w:pPr>
              <w:widowControl/>
              <w:spacing w:line="240" w:lineRule="exact"/>
              <w:jc w:val="center"/>
              <w:rPr>
                <w:rFonts w:ascii="黑体" w:hAnsi="黑体" w:eastAsia="黑体" w:cs="宋体"/>
                <w:b/>
                <w:bCs/>
                <w:color w:val="auto"/>
                <w:kern w:val="0"/>
                <w:sz w:val="22"/>
                <w:szCs w:val="4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75987">
            <w:pPr>
              <w:widowControl/>
              <w:spacing w:line="240" w:lineRule="exact"/>
              <w:jc w:val="center"/>
              <w:rPr>
                <w:rFonts w:ascii="黑体" w:hAnsi="黑体" w:eastAsia="黑体" w:cs="宋体"/>
                <w:b/>
                <w:bCs/>
                <w:color w:val="auto"/>
                <w:kern w:val="0"/>
                <w:sz w:val="22"/>
                <w:szCs w:val="4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A820F"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auto"/>
                <w:kern w:val="0"/>
                <w:sz w:val="22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2FCB"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auto"/>
                <w:kern w:val="0"/>
                <w:sz w:val="22"/>
                <w:szCs w:val="40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59076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31AC0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30A7B2A3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437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D0A939">
            <w:pPr>
              <w:widowControl/>
              <w:jc w:val="left"/>
              <w:rPr>
                <w:rFonts w:ascii="黑体" w:hAnsi="黑体" w:eastAsia="黑体" w:cs="宋体"/>
                <w:color w:val="auto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8"/>
                <w:szCs w:val="28"/>
              </w:rPr>
              <w:t>中蓝长化工程科技有限公司</w:t>
            </w:r>
            <w:r>
              <w:rPr>
                <w:rFonts w:hint="eastAsia" w:ascii="黑体" w:hAnsi="黑体" w:eastAsia="黑体" w:cs="宋体"/>
                <w:color w:val="auto"/>
                <w:kern w:val="0"/>
                <w:sz w:val="32"/>
                <w:szCs w:val="32"/>
              </w:rPr>
              <w:t>：</w:t>
            </w:r>
          </w:p>
        </w:tc>
        <w:tc>
          <w:tcPr>
            <w:tcW w:w="13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B6D961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BA082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DC5450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4EB9F894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24" w:hRule="atLeast"/>
        </w:trPr>
        <w:tc>
          <w:tcPr>
            <w:tcW w:w="9670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3A47334">
            <w:pPr>
              <w:widowControl/>
              <w:ind w:firstLine="560" w:firstLineChars="200"/>
              <w:jc w:val="left"/>
              <w:rPr>
                <w:rFonts w:ascii="宋体" w:hAnsi="宋体" w:eastAsia="宋体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</w:rPr>
              <w:t>我方自愿参加贵司组织的本次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  <w:t>询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</w:rPr>
              <w:t>价，承诺该项目报价是在充分考虑本项目地质情况、施工条件、现场试验，包工包料，员工保险，含税在内的综合报价，并保证钻探设备齐全、合格，且按贵方要求施钻，现场钻探资料齐全。具体报价如下表：</w:t>
            </w:r>
          </w:p>
        </w:tc>
      </w:tr>
      <w:tr w14:paraId="7AF1B930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624" w:hRule="atLeast"/>
        </w:trPr>
        <w:tc>
          <w:tcPr>
            <w:tcW w:w="9670" w:type="dxa"/>
            <w:gridSpan w:val="6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3342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67E5F75E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748" w:hRule="atLeast"/>
        </w:trPr>
        <w:tc>
          <w:tcPr>
            <w:tcW w:w="9670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701D6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215D9F78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773" w:hRule="atLeast"/>
        </w:trPr>
        <w:tc>
          <w:tcPr>
            <w:tcW w:w="1424" w:type="dxa"/>
            <w:tcBorders>
              <w:top w:val="single" w:color="auto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A6ADC">
            <w:pPr>
              <w:widowControl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 xml:space="preserve"> 项目名称</w:t>
            </w:r>
          </w:p>
        </w:tc>
        <w:tc>
          <w:tcPr>
            <w:tcW w:w="8246" w:type="dxa"/>
            <w:gridSpan w:val="5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30CB6F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u w:val="none"/>
                <w:lang w:val="en-US" w:eastAsia="zh-CN"/>
              </w:rPr>
              <w:t>雷波县梯戈瓦杂姑矿业有限责任公司花椒坪矿段生活区、拦渣坝、挡土墙、边坡工程勘察</w:t>
            </w:r>
          </w:p>
        </w:tc>
      </w:tr>
      <w:tr w14:paraId="2A4E1155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9670" w:type="dxa"/>
            <w:gridSpan w:val="6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5F70A55A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32"/>
                <w:szCs w:val="32"/>
              </w:rPr>
              <w:t>报价明细</w:t>
            </w:r>
          </w:p>
        </w:tc>
      </w:tr>
      <w:tr w14:paraId="7BEBCB83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77AAF6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费用项目</w:t>
            </w:r>
          </w:p>
        </w:tc>
        <w:tc>
          <w:tcPr>
            <w:tcW w:w="15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0B05AB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提供钻机数量</w:t>
            </w:r>
          </w:p>
        </w:tc>
        <w:tc>
          <w:tcPr>
            <w:tcW w:w="14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109E92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预估工作量</w:t>
            </w:r>
          </w:p>
        </w:tc>
        <w:tc>
          <w:tcPr>
            <w:tcW w:w="13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FEAA7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综合单价</w:t>
            </w:r>
          </w:p>
        </w:tc>
        <w:tc>
          <w:tcPr>
            <w:tcW w:w="12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A8C81B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费用合计</w:t>
            </w:r>
          </w:p>
        </w:tc>
        <w:tc>
          <w:tcPr>
            <w:tcW w:w="27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5DF50E94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 w14:paraId="421E3DAD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2321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8930D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16EAD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B568D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A4FFF8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37AE050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</w:tr>
      <w:tr w14:paraId="3022D566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368FC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钻探</w:t>
            </w:r>
          </w:p>
        </w:tc>
        <w:tc>
          <w:tcPr>
            <w:tcW w:w="15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DF152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2台</w:t>
            </w:r>
          </w:p>
        </w:tc>
        <w:tc>
          <w:tcPr>
            <w:tcW w:w="14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BA9F0E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1000米</w:t>
            </w:r>
          </w:p>
        </w:tc>
        <w:tc>
          <w:tcPr>
            <w:tcW w:w="13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22E250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8D4AE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76671395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含标贯、动探及取样费、税费、现场施工设备损耗费，另设备应自行看管，如有遗失或被收缴，费用自理，且甲方有权根据需要要求乙方增减设备数量。</w:t>
            </w:r>
          </w:p>
        </w:tc>
      </w:tr>
      <w:tr w14:paraId="4D438CEB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C8D5C7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6338D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4E6A41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B0AEF3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8E5CC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6028553F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1EA2E796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A3A66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DF908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DFB4D8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79FA1F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862046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1399AB6B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1FFBA008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A4F0D6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501B85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66D6A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7B587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88079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632516E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3CEE07A2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67816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012A6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B92C18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260B9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AB7FC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49E3233B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3A7B6FCA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40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B8BC88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548735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E3CF9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DE46C9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BC32B5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313BDEB7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08604545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EF8C4E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8AAAE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75866E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94DA8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FB443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56B65B1A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76F4B046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C144B0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9326C3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A21D0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EE0250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2A983A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0FA01DFF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701743D8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7AAFA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A0162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511B5E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707E7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161D5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 w14:paraId="024BF450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 w14:paraId="7EC61B6D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8FE63A7"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3F73C56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CF7D0FA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5EF18AB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C97A997">
            <w:pPr>
              <w:widowControl/>
              <w:spacing w:line="240" w:lineRule="exac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7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A93C46F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/>
              </w:rPr>
            </w:pPr>
          </w:p>
        </w:tc>
      </w:tr>
      <w:tr w14:paraId="46337A68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31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52E0D9A7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E49B168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2E95FE21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1FFEEA1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D79F482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2BD3BAC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2B38D395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452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762D9EBF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3D57CAFE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4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AFCC39B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7038675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2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30427AC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48FF0D7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566FBD2F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4373" w:type="dxa"/>
            <w:gridSpan w:val="3"/>
            <w:vAlign w:val="center"/>
          </w:tcPr>
          <w:p w14:paraId="063E9812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注：报价前，乙方应自行组织现场踏勘。</w:t>
            </w:r>
          </w:p>
        </w:tc>
        <w:tc>
          <w:tcPr>
            <w:tcW w:w="1354" w:type="dxa"/>
            <w:vAlign w:val="center"/>
          </w:tcPr>
          <w:p w14:paraId="49F66E71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226" w:type="dxa"/>
            <w:vAlign w:val="center"/>
          </w:tcPr>
          <w:p w14:paraId="1AB7BA87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vAlign w:val="center"/>
          </w:tcPr>
          <w:p w14:paraId="4A77ADE5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1C3F8E9E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1424" w:type="dxa"/>
            <w:vAlign w:val="center"/>
          </w:tcPr>
          <w:p w14:paraId="1AEA1299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508" w:type="dxa"/>
            <w:vAlign w:val="center"/>
          </w:tcPr>
          <w:p w14:paraId="489D455D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441" w:type="dxa"/>
            <w:vAlign w:val="center"/>
          </w:tcPr>
          <w:p w14:paraId="1CF128D1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354" w:type="dxa"/>
            <w:vAlign w:val="center"/>
          </w:tcPr>
          <w:p w14:paraId="48D1691B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1226" w:type="dxa"/>
            <w:vAlign w:val="center"/>
          </w:tcPr>
          <w:p w14:paraId="1F445249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vAlign w:val="center"/>
          </w:tcPr>
          <w:p w14:paraId="2D63FC0F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328868E5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2932" w:type="dxa"/>
            <w:gridSpan w:val="2"/>
            <w:vAlign w:val="center"/>
          </w:tcPr>
          <w:p w14:paraId="6A635E38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</w:rPr>
              <w:t xml:space="preserve"> 报价人（签章）：</w:t>
            </w:r>
          </w:p>
        </w:tc>
        <w:tc>
          <w:tcPr>
            <w:tcW w:w="6738" w:type="dxa"/>
            <w:gridSpan w:val="4"/>
            <w:vAlign w:val="center"/>
          </w:tcPr>
          <w:p w14:paraId="43F19779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1701DCEA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284" w:hRule="atLeast"/>
        </w:trPr>
        <w:tc>
          <w:tcPr>
            <w:tcW w:w="2932" w:type="dxa"/>
            <w:gridSpan w:val="2"/>
            <w:vAlign w:val="center"/>
          </w:tcPr>
          <w:p w14:paraId="0174F450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</w:rPr>
              <w:t xml:space="preserve"> 授权代表（签字）：                             </w:t>
            </w:r>
          </w:p>
        </w:tc>
        <w:tc>
          <w:tcPr>
            <w:tcW w:w="1441" w:type="dxa"/>
            <w:vAlign w:val="center"/>
          </w:tcPr>
          <w:p w14:paraId="095CB4AE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354" w:type="dxa"/>
            <w:vAlign w:val="center"/>
          </w:tcPr>
          <w:p w14:paraId="59EC8338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226" w:type="dxa"/>
            <w:vAlign w:val="center"/>
          </w:tcPr>
          <w:p w14:paraId="0979C474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</w:p>
        </w:tc>
        <w:tc>
          <w:tcPr>
            <w:tcW w:w="2717" w:type="dxa"/>
            <w:vAlign w:val="center"/>
          </w:tcPr>
          <w:p w14:paraId="107B8620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  <w:tr w14:paraId="7757CB88">
        <w:tblPrEx>
          <w:tblCellMar>
            <w:top w:w="15" w:type="dxa"/>
            <w:left w:w="108" w:type="dxa"/>
            <w:bottom w:w="15" w:type="dxa"/>
            <w:right w:w="108" w:type="dxa"/>
          </w:tblCellMar>
        </w:tblPrEx>
        <w:trPr>
          <w:trHeight w:val="504" w:hRule="atLeast"/>
        </w:trPr>
        <w:tc>
          <w:tcPr>
            <w:tcW w:w="2932" w:type="dxa"/>
            <w:gridSpan w:val="2"/>
            <w:vAlign w:val="center"/>
          </w:tcPr>
          <w:p w14:paraId="1C74CFB6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8"/>
                <w:szCs w:val="28"/>
              </w:rPr>
              <w:t xml:space="preserve"> 日   期：</w:t>
            </w:r>
          </w:p>
        </w:tc>
        <w:tc>
          <w:tcPr>
            <w:tcW w:w="1441" w:type="dxa"/>
            <w:vAlign w:val="center"/>
          </w:tcPr>
          <w:p w14:paraId="7EF8BAB7"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354" w:type="dxa"/>
            <w:vAlign w:val="center"/>
          </w:tcPr>
          <w:p w14:paraId="4530ACE0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1226" w:type="dxa"/>
            <w:vAlign w:val="center"/>
          </w:tcPr>
          <w:p w14:paraId="21A728A6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  <w:tc>
          <w:tcPr>
            <w:tcW w:w="2717" w:type="dxa"/>
            <w:vAlign w:val="center"/>
          </w:tcPr>
          <w:p w14:paraId="107DF62E">
            <w:pPr>
              <w:widowControl/>
              <w:spacing w:line="240" w:lineRule="exact"/>
              <w:jc w:val="left"/>
              <w:rPr>
                <w:rFonts w:ascii="宋体" w:hAnsi="宋体" w:eastAsia="宋体" w:cs="宋体"/>
                <w:color w:val="auto"/>
                <w:kern w:val="0"/>
                <w:sz w:val="22"/>
              </w:rPr>
            </w:pPr>
          </w:p>
        </w:tc>
      </w:tr>
    </w:tbl>
    <w:p w14:paraId="5A7238A9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</w:pPr>
    </w:p>
    <w:p w14:paraId="4C4B5C6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</w:pPr>
    </w:p>
    <w:p w14:paraId="75E7A48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</w:pPr>
    </w:p>
    <w:p w14:paraId="5AFC321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</w:pPr>
    </w:p>
    <w:p w14:paraId="4371EF96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</w:pPr>
    </w:p>
    <w:p w14:paraId="53154D0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left"/>
        <w:textAlignment w:val="auto"/>
        <w:rPr>
          <w:rFonts w:ascii="宋体" w:hAnsi="宋体" w:eastAsia="宋体"/>
          <w:b/>
          <w:sz w:val="28"/>
          <w:szCs w:val="28"/>
          <w:u w:val="single"/>
        </w:rPr>
        <w:sectPr>
          <w:pgSz w:w="11906" w:h="16838"/>
          <w:pgMar w:top="1440" w:right="849" w:bottom="1440" w:left="1800" w:header="851" w:footer="992" w:gutter="0"/>
          <w:cols w:space="425" w:num="1"/>
          <w:docGrid w:type="lines" w:linePitch="312" w:charSpace="0"/>
        </w:sectPr>
      </w:pPr>
    </w:p>
    <w:p w14:paraId="75795D8E">
      <w:pPr>
        <w:spacing w:line="360" w:lineRule="auto"/>
        <w:jc w:val="both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附件2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</w:rPr>
        <w:t>技术及工期要求</w:t>
      </w:r>
    </w:p>
    <w:p w14:paraId="07AB5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本次钻探第四系地层30m以内采用冲击钻进，套管护壁，第四系地层大于30m或基岩采用回转钻进，泥浆护壁。</w:t>
      </w:r>
    </w:p>
    <w:p w14:paraId="4A4ED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.终孔孔径不小于91mm，具体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孔深按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甲方现场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技术员要求执行，出现特殊情况及时与技术员联系。</w:t>
      </w:r>
    </w:p>
    <w:p w14:paraId="2F524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3.每一回次采取率：在粘性土及粉土层不应低于90％，完整岩层不应低于85％，砂类土、碎石类土不应低于80％，破碎岩层不应低于65%。</w:t>
      </w:r>
    </w:p>
    <w:p w14:paraId="200BF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4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观测地下水的初见水位和稳定水位。</w:t>
      </w:r>
    </w:p>
    <w:p w14:paraId="15071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钻具要求每钻丈量一次，必须按每回次及时做好记录，严禁写回忆录，所取土样应立即封好。</w:t>
      </w:r>
    </w:p>
    <w:p w14:paraId="79FC1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钻孔岩心取出后应按顺序编号摆放于岩心箱中，长度大于5cm的岩石芯样均应依次进行编号，</w:t>
      </w:r>
      <w:r>
        <w:rPr>
          <w:rFonts w:hint="eastAsia" w:ascii="宋体" w:hAnsi="宋体" w:eastAsia="宋体" w:cs="宋体"/>
          <w:sz w:val="24"/>
          <w:szCs w:val="24"/>
        </w:rPr>
        <w:t>并及时填写岩芯牌，标注每个回次的起讫深度。每个钻孔的岩芯应分箱照相、保存，未经同意不得丢弃。原状土样的取样按钻孔要求取样。</w:t>
      </w:r>
    </w:p>
    <w:p w14:paraId="3D0C4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现场乙方应按甲方技术人员要求做好取样及原位测试（标贯、动探试验等）工作。</w:t>
      </w:r>
    </w:p>
    <w:p w14:paraId="2066B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8.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终孔时需经现场相关方技术人员同意后方可终孔。</w:t>
      </w:r>
    </w:p>
    <w:p w14:paraId="51110C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9.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封</w:t>
      </w:r>
      <w:r>
        <w:rPr>
          <w:rFonts w:hint="eastAsia" w:ascii="宋体" w:hAnsi="宋体" w:eastAsia="宋体" w:cs="宋体"/>
          <w:sz w:val="28"/>
          <w:szCs w:val="28"/>
        </w:rPr>
        <w:t>孔：如需封孔，必须严格保证封孔质量。钻孔封堵需严格按有关要求进行封孔，确保封孔质量，每个孔封孔必须责任到人，签字验收。封孔前应将封孔材料（粘土、水泥、砂等）准备到位，钻孔基岩段采用水泥砂浆封孔，土层段应采用粘土分层压实封堵，孔口段用混泥土封堵并抹面。</w:t>
      </w:r>
    </w:p>
    <w:p w14:paraId="50FEC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10.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工期：野外工作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个工日之内完成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若因不可预见因素导致不能施工，则顺延工期。</w:t>
      </w:r>
    </w:p>
    <w:p w14:paraId="08852FC5">
      <w:pPr>
        <w:pStyle w:val="2"/>
        <w:rPr>
          <w:rFonts w:hint="eastAsia"/>
          <w:lang w:val="en-US" w:eastAsia="zh-CN"/>
        </w:rPr>
      </w:pPr>
    </w:p>
    <w:p w14:paraId="2A4E8179">
      <w:pPr>
        <w:rPr>
          <w:rFonts w:hint="eastAsia"/>
          <w:lang w:val="en-US" w:eastAsia="zh-CN"/>
        </w:rPr>
      </w:pPr>
    </w:p>
    <w:p w14:paraId="544C5423">
      <w:pPr>
        <w:pStyle w:val="2"/>
        <w:rPr>
          <w:rFonts w:hint="eastAsia"/>
          <w:lang w:val="en-US" w:eastAsia="zh-CN"/>
        </w:rPr>
      </w:pPr>
    </w:p>
    <w:p w14:paraId="22AAA7AA">
      <w:pPr>
        <w:rPr>
          <w:rFonts w:hint="eastAsia"/>
          <w:lang w:val="en-US" w:eastAsia="zh-CN"/>
        </w:rPr>
      </w:pPr>
    </w:p>
    <w:p w14:paraId="19A21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宋体" w:hAnsi="宋体"/>
          <w:color w:val="000000"/>
          <w:sz w:val="28"/>
          <w:szCs w:val="28"/>
          <w:lang w:val="en-US" w:eastAsia="zh-CN"/>
        </w:rPr>
      </w:pPr>
    </w:p>
    <w:p w14:paraId="42426FC3">
      <w:pPr>
        <w:pStyle w:val="2"/>
        <w:rPr>
          <w:rFonts w:hint="default"/>
          <w:lang w:val="en-US" w:eastAsia="zh-CN"/>
        </w:rPr>
      </w:pPr>
    </w:p>
    <w:p w14:paraId="2C66F36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附件3                </w:t>
      </w:r>
      <w:r>
        <w:rPr>
          <w:rFonts w:hint="eastAsia" w:ascii="黑体" w:hAnsi="黑体" w:eastAsia="黑体" w:cs="宋体"/>
          <w:b/>
          <w:bCs/>
          <w:color w:val="auto"/>
          <w:kern w:val="0"/>
          <w:sz w:val="32"/>
          <w:szCs w:val="32"/>
          <w:lang w:val="en-US" w:eastAsia="zh-CN" w:bidi="ar-SA"/>
        </w:rPr>
        <w:t xml:space="preserve">项目场地卫星图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</w:t>
      </w:r>
    </w:p>
    <w:p w14:paraId="32078DC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default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779135" cy="5369560"/>
            <wp:effectExtent l="0" t="0" r="4445" b="5080"/>
            <wp:docPr id="3" name="图片 3" descr="173613210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6132106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49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3YmM3MDI3OThmNzIwZDg3MjNiYjdjYjA4YTY5YTQifQ=="/>
  </w:docVars>
  <w:rsids>
    <w:rsidRoot w:val="00DA2687"/>
    <w:rsid w:val="001451B8"/>
    <w:rsid w:val="0025333C"/>
    <w:rsid w:val="0040497F"/>
    <w:rsid w:val="00474FAA"/>
    <w:rsid w:val="004A4B18"/>
    <w:rsid w:val="006F34C8"/>
    <w:rsid w:val="008725F8"/>
    <w:rsid w:val="008D7385"/>
    <w:rsid w:val="00966815"/>
    <w:rsid w:val="00A14940"/>
    <w:rsid w:val="00B16F07"/>
    <w:rsid w:val="00BE6544"/>
    <w:rsid w:val="00BE7CC0"/>
    <w:rsid w:val="00CD2A47"/>
    <w:rsid w:val="00DA2687"/>
    <w:rsid w:val="00DD0A4F"/>
    <w:rsid w:val="00E01F3D"/>
    <w:rsid w:val="00E1033E"/>
    <w:rsid w:val="00F0624A"/>
    <w:rsid w:val="031C65A7"/>
    <w:rsid w:val="03490EEF"/>
    <w:rsid w:val="055A0FC0"/>
    <w:rsid w:val="06324C15"/>
    <w:rsid w:val="08303E85"/>
    <w:rsid w:val="085A07F2"/>
    <w:rsid w:val="086C1437"/>
    <w:rsid w:val="08A54129"/>
    <w:rsid w:val="08A70B11"/>
    <w:rsid w:val="096249C6"/>
    <w:rsid w:val="09FA7821"/>
    <w:rsid w:val="0AFF5560"/>
    <w:rsid w:val="0B9A0B5C"/>
    <w:rsid w:val="0C701A30"/>
    <w:rsid w:val="0C863C7A"/>
    <w:rsid w:val="103E3B4D"/>
    <w:rsid w:val="116E2B13"/>
    <w:rsid w:val="11AC0F46"/>
    <w:rsid w:val="12C119AD"/>
    <w:rsid w:val="13983E78"/>
    <w:rsid w:val="1B046744"/>
    <w:rsid w:val="1BF400B9"/>
    <w:rsid w:val="201F60EB"/>
    <w:rsid w:val="22126D04"/>
    <w:rsid w:val="226144B5"/>
    <w:rsid w:val="266761F0"/>
    <w:rsid w:val="27EE3C0E"/>
    <w:rsid w:val="28B83071"/>
    <w:rsid w:val="296C6842"/>
    <w:rsid w:val="2A4E2854"/>
    <w:rsid w:val="2BA243E6"/>
    <w:rsid w:val="30635363"/>
    <w:rsid w:val="30E80F96"/>
    <w:rsid w:val="31EF7706"/>
    <w:rsid w:val="32452FC5"/>
    <w:rsid w:val="32D07FFF"/>
    <w:rsid w:val="3322647E"/>
    <w:rsid w:val="34483255"/>
    <w:rsid w:val="345D45F6"/>
    <w:rsid w:val="36510F06"/>
    <w:rsid w:val="3A371D37"/>
    <w:rsid w:val="3A445803"/>
    <w:rsid w:val="3B0D4800"/>
    <w:rsid w:val="3B6F0E10"/>
    <w:rsid w:val="3BF80E15"/>
    <w:rsid w:val="3C516401"/>
    <w:rsid w:val="3CD22D23"/>
    <w:rsid w:val="3DDD46EF"/>
    <w:rsid w:val="3E136A39"/>
    <w:rsid w:val="408B24EB"/>
    <w:rsid w:val="43F37355"/>
    <w:rsid w:val="451C7BB5"/>
    <w:rsid w:val="46115240"/>
    <w:rsid w:val="474C0E73"/>
    <w:rsid w:val="478A34FC"/>
    <w:rsid w:val="489B5295"/>
    <w:rsid w:val="4968466D"/>
    <w:rsid w:val="49AA5978"/>
    <w:rsid w:val="49B54134"/>
    <w:rsid w:val="4AC42881"/>
    <w:rsid w:val="4D125D46"/>
    <w:rsid w:val="4E4D136C"/>
    <w:rsid w:val="50124AB3"/>
    <w:rsid w:val="50B92773"/>
    <w:rsid w:val="51A97CDA"/>
    <w:rsid w:val="554E7ECC"/>
    <w:rsid w:val="558E225D"/>
    <w:rsid w:val="581E30B3"/>
    <w:rsid w:val="585A3DD3"/>
    <w:rsid w:val="58D643B4"/>
    <w:rsid w:val="5A925362"/>
    <w:rsid w:val="5B0B1E06"/>
    <w:rsid w:val="5B3500C5"/>
    <w:rsid w:val="5DFF3F89"/>
    <w:rsid w:val="5E541D16"/>
    <w:rsid w:val="5EB34C8F"/>
    <w:rsid w:val="5FB300D5"/>
    <w:rsid w:val="60651FB9"/>
    <w:rsid w:val="646E2511"/>
    <w:rsid w:val="64CF20F6"/>
    <w:rsid w:val="65423AF9"/>
    <w:rsid w:val="66D30C91"/>
    <w:rsid w:val="67316945"/>
    <w:rsid w:val="6767197C"/>
    <w:rsid w:val="684A7A32"/>
    <w:rsid w:val="68A66B46"/>
    <w:rsid w:val="6CA4030D"/>
    <w:rsid w:val="6DE7468B"/>
    <w:rsid w:val="6E073EDA"/>
    <w:rsid w:val="700E61C9"/>
    <w:rsid w:val="722C2936"/>
    <w:rsid w:val="72B62CBF"/>
    <w:rsid w:val="765406AD"/>
    <w:rsid w:val="765B5EE0"/>
    <w:rsid w:val="766E26D2"/>
    <w:rsid w:val="78406CA4"/>
    <w:rsid w:val="78FB12B4"/>
    <w:rsid w:val="79B26829"/>
    <w:rsid w:val="7BFF730D"/>
    <w:rsid w:val="7C7D2997"/>
    <w:rsid w:val="7E2D0162"/>
    <w:rsid w:val="7E47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djustRightInd w:val="0"/>
      <w:snapToGrid w:val="0"/>
      <w:spacing w:line="288" w:lineRule="auto"/>
      <w:ind w:left="907"/>
    </w:pPr>
    <w:rPr>
      <w:spacing w:val="8"/>
      <w:sz w:val="28"/>
      <w:szCs w:val="24"/>
    </w:r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1552</Words>
  <Characters>1705</Characters>
  <Lines>3</Lines>
  <Paragraphs>1</Paragraphs>
  <TotalTime>3</TotalTime>
  <ScaleCrop>false</ScaleCrop>
  <LinksUpToDate>false</LinksUpToDate>
  <CharactersWithSpaces>1920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2022-08-30T06:29:00Z</dcterms:created>
  <dc:creator>NTKO</dc:creator>
  <cp:lastModifiedBy>Jerry</cp:lastModifiedBy>
  <cp:lastPrinted>2024-12-20T00:56:00Z</cp:lastPrinted>
  <dcterms:modified xsi:type="dcterms:W3CDTF">2025-01-09T02:55:37Z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6B7849E1294F4E0C98E1D3A1D053D6F5</vt:lpwstr>
  </property>
  <property fmtid="{D5CDD505-2E9C-101B-9397-08002B2CF9AE}" pid="4" name="KSOTemplateDocerSaveRecord">
    <vt:lpwstr>eyJoZGlkIjoiMzA1MjIxYTVmYjcyM2ZjYzM0YTU1ZjhlNmU1YzY3MzMiLCJ1c2VySWQiOiI2Nzg2NzcwMTIifQ==</vt:lpwstr>
  </property>
</Properties>
</file>